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A5A09" w14:textId="77777777" w:rsidR="00A57920" w:rsidRDefault="00A57920" w:rsidP="00A57920">
      <w:pPr>
        <w:pStyle w:val="Zaglavlje"/>
        <w:sectPr w:rsidR="00A57920" w:rsidSect="00B33C9F">
          <w:pgSz w:w="11906" w:h="16838"/>
          <w:pgMar w:top="568" w:right="991" w:bottom="1417" w:left="851" w:header="284" w:footer="708" w:gutter="0"/>
          <w:cols w:space="708"/>
          <w:docGrid w:linePitch="360"/>
        </w:sectPr>
      </w:pPr>
    </w:p>
    <w:p w14:paraId="5380C997" w14:textId="77777777" w:rsidR="00B33C9F" w:rsidRDefault="00B33C9F" w:rsidP="00B33C9F">
      <w:pPr>
        <w:pStyle w:val="Zaglavlje"/>
      </w:pPr>
      <w:r>
        <w:rPr>
          <w:noProof/>
          <w:lang w:eastAsia="hr-HR"/>
        </w:rPr>
        <w:lastRenderedPageBreak/>
        <w:drawing>
          <wp:inline distT="0" distB="0" distL="0" distR="0" wp14:anchorId="71219336" wp14:editId="3019674B">
            <wp:extent cx="771525" cy="771525"/>
            <wp:effectExtent l="0" t="0" r="9525" b="9525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hr-HR"/>
        </w:rPr>
        <w:drawing>
          <wp:inline distT="0" distB="0" distL="0" distR="0" wp14:anchorId="599C78A5" wp14:editId="62CD27F5">
            <wp:extent cx="666750" cy="831544"/>
            <wp:effectExtent l="0" t="0" r="0" b="698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51" cy="8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63C4D">
        <w:rPr>
          <w:rFonts w:ascii="Segoe UI" w:hAnsi="Segoe UI" w:cs="Segoe UI"/>
          <w:sz w:val="18"/>
          <w:szCs w:val="18"/>
        </w:rPr>
        <w:t>Glazbena škola Ivana Lukačića</w:t>
      </w:r>
    </w:p>
    <w:p w14:paraId="0EC28B50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                                             </w:t>
      </w:r>
      <w:r>
        <w:rPr>
          <w:rFonts w:ascii="Segoe UI" w:hAnsi="Segoe UI" w:cs="Segoe UI"/>
          <w:sz w:val="18"/>
          <w:szCs w:val="18"/>
        </w:rPr>
        <w:tab/>
        <w:t xml:space="preserve">Splitska 2, Šibenik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br/>
        <w:t>Republika Hrvatska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>ured@glazbena-ilukacica-si.skole.hr</w:t>
      </w:r>
    </w:p>
    <w:p w14:paraId="58672D4A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 w:rsidRPr="00A57920">
        <w:rPr>
          <w:rFonts w:ascii="Segoe UI" w:hAnsi="Segoe UI" w:cs="Segoe UI"/>
          <w:sz w:val="18"/>
          <w:szCs w:val="18"/>
        </w:rPr>
        <w:t>Šibensko-kninska županija</w:t>
      </w:r>
      <w:r w:rsidRPr="00D63C4D">
        <w:rPr>
          <w:rFonts w:ascii="Segoe UI" w:hAnsi="Segoe UI" w:cs="Segoe UI"/>
          <w:sz w:val="18"/>
          <w:szCs w:val="18"/>
        </w:rPr>
        <w:tab/>
      </w:r>
      <w:r w:rsidRPr="00D63C4D">
        <w:rPr>
          <w:rFonts w:ascii="Segoe UI" w:hAnsi="Segoe UI" w:cs="Segoe UI"/>
          <w:sz w:val="18"/>
          <w:szCs w:val="18"/>
        </w:rPr>
        <w:tab/>
        <w:t>glazbena-ilukacica-si.skole.hr</w:t>
      </w:r>
      <w:r>
        <w:rPr>
          <w:rFonts w:ascii="Segoe UI" w:hAnsi="Segoe UI" w:cs="Segoe UI"/>
          <w:sz w:val="18"/>
          <w:szCs w:val="18"/>
        </w:rPr>
        <w:br/>
      </w:r>
    </w:p>
    <w:p w14:paraId="094156B0" w14:textId="77777777" w:rsidR="00B33C9F" w:rsidRDefault="00046AD2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pict w14:anchorId="57EDA932">
          <v:rect id="_x0000_i1025" style="width:0;height:1.5pt" o:hralign="center" o:hrstd="t" o:hr="t" fillcolor="#a0a0a0" stroked="f"/>
        </w:pict>
      </w:r>
    </w:p>
    <w:p w14:paraId="1B3573B5" w14:textId="77777777" w:rsidR="00414F25" w:rsidRPr="00F13BA3" w:rsidRDefault="00414F25" w:rsidP="00414F25">
      <w:pPr>
        <w:rPr>
          <w:rFonts w:ascii="Cambria" w:hAnsi="Cambria"/>
        </w:rPr>
      </w:pPr>
      <w:r w:rsidRPr="00F13BA3">
        <w:rPr>
          <w:rFonts w:ascii="Cambria" w:hAnsi="Cambria"/>
        </w:rPr>
        <w:t xml:space="preserve">Na temelju članka 10. Zakona o pravu na pristup informacijama, Glazbena škola Ivana Lukačića, Šibenik, Splitska 2 (u daljnjem tekstu: Škola), objavljuje </w:t>
      </w:r>
    </w:p>
    <w:p w14:paraId="6CA49D4D" w14:textId="77777777" w:rsidR="00414F25" w:rsidRPr="00F13BA3" w:rsidRDefault="00414F25" w:rsidP="00414F25">
      <w:pPr>
        <w:rPr>
          <w:rFonts w:ascii="Cambria" w:hAnsi="Cambria"/>
        </w:rPr>
      </w:pPr>
    </w:p>
    <w:p w14:paraId="023375CF" w14:textId="77777777" w:rsidR="00414F25" w:rsidRPr="00F13BA3" w:rsidRDefault="00414F25" w:rsidP="00414F25">
      <w:pPr>
        <w:jc w:val="center"/>
        <w:rPr>
          <w:rFonts w:ascii="Cambria" w:hAnsi="Cambria"/>
          <w:b/>
        </w:rPr>
      </w:pPr>
      <w:r w:rsidRPr="00F13BA3">
        <w:rPr>
          <w:rFonts w:ascii="Cambria" w:hAnsi="Cambria"/>
          <w:b/>
        </w:rPr>
        <w:t>ZAKLJUČKE</w:t>
      </w:r>
    </w:p>
    <w:p w14:paraId="0B3B29CB" w14:textId="77777777" w:rsidR="00414F25" w:rsidRPr="00F13BA3" w:rsidRDefault="00414F25" w:rsidP="00414F25">
      <w:pPr>
        <w:jc w:val="center"/>
        <w:rPr>
          <w:rFonts w:ascii="Cambria" w:hAnsi="Cambria"/>
        </w:rPr>
      </w:pPr>
    </w:p>
    <w:p w14:paraId="77BF0EF0" w14:textId="5B567C92" w:rsidR="00414F25" w:rsidRPr="00F13BA3" w:rsidRDefault="00414F25" w:rsidP="00414F25">
      <w:pPr>
        <w:ind w:right="-164"/>
        <w:jc w:val="both"/>
        <w:rPr>
          <w:rFonts w:ascii="Cambria" w:hAnsi="Cambria"/>
        </w:rPr>
      </w:pPr>
      <w:r w:rsidRPr="00F13BA3">
        <w:rPr>
          <w:rFonts w:ascii="Cambria" w:hAnsi="Cambria"/>
        </w:rPr>
        <w:t>s</w:t>
      </w:r>
      <w:r w:rsidR="009E409E">
        <w:rPr>
          <w:rFonts w:ascii="Cambria" w:hAnsi="Cambria"/>
        </w:rPr>
        <w:t>a</w:t>
      </w:r>
      <w:r w:rsidRPr="00F13BA3">
        <w:rPr>
          <w:rFonts w:ascii="Cambria" w:hAnsi="Cambria"/>
        </w:rPr>
        <w:t xml:space="preserve"> </w:t>
      </w:r>
      <w:r w:rsidR="00873F56">
        <w:rPr>
          <w:rFonts w:ascii="Cambria" w:hAnsi="Cambria"/>
        </w:rPr>
        <w:t>6</w:t>
      </w:r>
      <w:r w:rsidR="00FA19CC">
        <w:rPr>
          <w:rFonts w:ascii="Cambria" w:hAnsi="Cambria"/>
        </w:rPr>
        <w:t>. sjednice N</w:t>
      </w:r>
      <w:r w:rsidRPr="00F13BA3">
        <w:rPr>
          <w:rFonts w:ascii="Cambria" w:hAnsi="Cambria"/>
        </w:rPr>
        <w:t>astavničkog vijeća u školskoj godini 202</w:t>
      </w:r>
      <w:r w:rsidR="005433EF" w:rsidRPr="00F13BA3">
        <w:rPr>
          <w:rFonts w:ascii="Cambria" w:hAnsi="Cambria"/>
        </w:rPr>
        <w:t xml:space="preserve">5/2026. održane dana </w:t>
      </w:r>
      <w:r w:rsidR="00873F56">
        <w:rPr>
          <w:rFonts w:ascii="Cambria" w:hAnsi="Cambria"/>
        </w:rPr>
        <w:t xml:space="preserve">15. lipnja </w:t>
      </w:r>
      <w:r w:rsidR="00FA19CC">
        <w:rPr>
          <w:rFonts w:ascii="Cambria" w:hAnsi="Cambria"/>
        </w:rPr>
        <w:t xml:space="preserve"> </w:t>
      </w:r>
      <w:r w:rsidRPr="00F13BA3">
        <w:rPr>
          <w:rFonts w:ascii="Cambria" w:hAnsi="Cambria"/>
        </w:rPr>
        <w:t>202</w:t>
      </w:r>
      <w:r w:rsidR="00FA19CC">
        <w:rPr>
          <w:rFonts w:ascii="Cambria" w:hAnsi="Cambria"/>
        </w:rPr>
        <w:t>6</w:t>
      </w:r>
      <w:r w:rsidRPr="00F13BA3">
        <w:rPr>
          <w:rFonts w:ascii="Cambria" w:hAnsi="Cambria"/>
        </w:rPr>
        <w:t>. godine u učionici A-4 u 1</w:t>
      </w:r>
      <w:r w:rsidR="004B27AA" w:rsidRPr="00F13BA3">
        <w:rPr>
          <w:rFonts w:ascii="Cambria" w:hAnsi="Cambria"/>
        </w:rPr>
        <w:t>2</w:t>
      </w:r>
      <w:r w:rsidR="007C4C89">
        <w:rPr>
          <w:rFonts w:ascii="Cambria" w:hAnsi="Cambria"/>
        </w:rPr>
        <w:t>:</w:t>
      </w:r>
      <w:r w:rsidR="00FA19CC">
        <w:rPr>
          <w:rFonts w:ascii="Cambria" w:hAnsi="Cambria"/>
        </w:rPr>
        <w:t>00</w:t>
      </w:r>
      <w:r w:rsidR="005433EF" w:rsidRPr="00F13BA3">
        <w:rPr>
          <w:rFonts w:ascii="Cambria" w:hAnsi="Cambria"/>
        </w:rPr>
        <w:t xml:space="preserve"> </w:t>
      </w:r>
      <w:r w:rsidRPr="00F13BA3">
        <w:rPr>
          <w:rFonts w:ascii="Cambria" w:hAnsi="Cambria"/>
        </w:rPr>
        <w:t>sati.</w:t>
      </w:r>
    </w:p>
    <w:p w14:paraId="77ACF4E0" w14:textId="77777777" w:rsidR="00414F25" w:rsidRPr="00F13BA3" w:rsidRDefault="00414F25" w:rsidP="00414F25">
      <w:pPr>
        <w:jc w:val="both"/>
        <w:rPr>
          <w:rFonts w:ascii="Cambria" w:hAnsi="Cambria"/>
        </w:rPr>
      </w:pPr>
      <w:r w:rsidRPr="00F13BA3">
        <w:rPr>
          <w:rFonts w:ascii="Cambria" w:hAnsi="Cambria"/>
        </w:rPr>
        <w:t xml:space="preserve">                </w:t>
      </w:r>
    </w:p>
    <w:p w14:paraId="36728D0F" w14:textId="77777777" w:rsidR="00873F56" w:rsidRPr="00B7605E" w:rsidRDefault="00873F56" w:rsidP="00873F56">
      <w:pPr>
        <w:spacing w:after="0" w:line="240" w:lineRule="auto"/>
        <w:jc w:val="center"/>
        <w:rPr>
          <w:rFonts w:ascii="Cambria" w:eastAsia="Times New Roman" w:hAnsi="Cambria" w:cs="Times New Roman"/>
          <w:lang w:eastAsia="hr-HR"/>
        </w:rPr>
      </w:pPr>
      <w:r w:rsidRPr="00B7605E">
        <w:rPr>
          <w:rFonts w:ascii="Cambria" w:eastAsia="Times New Roman" w:hAnsi="Cambria" w:cs="Times New Roman"/>
          <w:lang w:eastAsia="hr-HR"/>
        </w:rPr>
        <w:t>D N E V N I   R E D:</w:t>
      </w:r>
    </w:p>
    <w:p w14:paraId="639A3FC7" w14:textId="77777777" w:rsidR="00873F56" w:rsidRPr="00B7605E" w:rsidRDefault="00873F56" w:rsidP="00873F56">
      <w:pPr>
        <w:spacing w:after="0" w:line="240" w:lineRule="auto"/>
        <w:jc w:val="center"/>
        <w:rPr>
          <w:rFonts w:ascii="Cambria" w:eastAsia="Times New Roman" w:hAnsi="Cambria" w:cs="Times New Roman"/>
          <w:lang w:eastAsia="hr-HR"/>
        </w:rPr>
      </w:pPr>
    </w:p>
    <w:p w14:paraId="2F8DB280" w14:textId="77777777" w:rsidR="00873F56" w:rsidRPr="00B7605E" w:rsidRDefault="00873F56" w:rsidP="00873F56">
      <w:pPr>
        <w:spacing w:after="0" w:line="240" w:lineRule="auto"/>
        <w:ind w:left="720"/>
        <w:jc w:val="both"/>
        <w:rPr>
          <w:rFonts w:ascii="Cambria" w:eastAsia="Times New Roman" w:hAnsi="Cambria" w:cs="Times New Roman"/>
          <w:lang w:eastAsia="hr-HR"/>
        </w:rPr>
      </w:pPr>
    </w:p>
    <w:p w14:paraId="6A059FFB" w14:textId="0C4BD1D9" w:rsidR="00873F56" w:rsidRPr="00B7605E" w:rsidRDefault="00873F56" w:rsidP="00873F56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B7605E">
        <w:rPr>
          <w:rFonts w:ascii="Cambria" w:hAnsi="Cambria" w:cs="Arial"/>
        </w:rPr>
        <w:t>Usvajan</w:t>
      </w:r>
      <w:r w:rsidR="00046AD2">
        <w:rPr>
          <w:rFonts w:ascii="Cambria" w:hAnsi="Cambria" w:cs="Arial"/>
        </w:rPr>
        <w:t>je zapisnika s prošle sjednice N</w:t>
      </w:r>
      <w:r w:rsidRPr="00B7605E">
        <w:rPr>
          <w:rFonts w:ascii="Cambria" w:hAnsi="Cambria" w:cs="Arial"/>
        </w:rPr>
        <w:t xml:space="preserve">astavničkog vijeća </w:t>
      </w:r>
    </w:p>
    <w:p w14:paraId="74D744F6" w14:textId="77777777" w:rsidR="00873F56" w:rsidRPr="00B7605E" w:rsidRDefault="00873F56" w:rsidP="00873F56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B7605E">
        <w:rPr>
          <w:rFonts w:ascii="Cambria" w:hAnsi="Cambria" w:cs="Arial"/>
        </w:rPr>
        <w:t>Opći uspjeh učenika i ocjene iz vladanja na kraju nastavne godine</w:t>
      </w:r>
    </w:p>
    <w:p w14:paraId="017D76F9" w14:textId="77777777" w:rsidR="00873F56" w:rsidRDefault="00873F56" w:rsidP="00873F56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B7605E">
        <w:rPr>
          <w:rFonts w:ascii="Cambria" w:hAnsi="Cambria" w:cs="Arial"/>
        </w:rPr>
        <w:t>Obavijest o općem uspjehu učenika četvrtog razreda srednje glazbene škole na završnom ispitu</w:t>
      </w:r>
    </w:p>
    <w:p w14:paraId="4549ED9F" w14:textId="77777777" w:rsidR="00873F56" w:rsidRPr="00B7605E" w:rsidRDefault="00873F56" w:rsidP="00873F56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>
        <w:rPr>
          <w:rFonts w:ascii="Cambria" w:hAnsi="Cambria" w:cs="Arial"/>
        </w:rPr>
        <w:t>Donošenje Odluke o poništavanju svjedodžbe za učenika</w:t>
      </w:r>
    </w:p>
    <w:p w14:paraId="402DCB53" w14:textId="77777777" w:rsidR="00873F56" w:rsidRPr="00B7605E" w:rsidRDefault="00873F56" w:rsidP="00873F56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B7605E">
        <w:rPr>
          <w:rFonts w:ascii="Cambria" w:hAnsi="Cambria" w:cs="Arial"/>
        </w:rPr>
        <w:t>Ostalo</w:t>
      </w:r>
    </w:p>
    <w:p w14:paraId="37DDF6EF" w14:textId="77777777" w:rsidR="00873F56" w:rsidRPr="00B7605E" w:rsidRDefault="00873F56" w:rsidP="00873F56">
      <w:pPr>
        <w:spacing w:after="0" w:line="240" w:lineRule="auto"/>
        <w:jc w:val="both"/>
        <w:rPr>
          <w:rFonts w:ascii="Cambria" w:eastAsia="Times New Roman" w:hAnsi="Cambria" w:cs="Calibri"/>
          <w:lang w:eastAsia="hr-HR"/>
        </w:rPr>
      </w:pPr>
    </w:p>
    <w:p w14:paraId="1668BBCE" w14:textId="62AF3F8C" w:rsidR="00FA19CC" w:rsidRPr="00FA19CC" w:rsidRDefault="00FA19CC" w:rsidP="00FA19CC">
      <w:pPr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        </w:t>
      </w:r>
      <w:r w:rsidR="00414F25" w:rsidRPr="00F13BA3">
        <w:rPr>
          <w:rFonts w:ascii="Cambria" w:eastAsia="Calibri" w:hAnsi="Cambria"/>
        </w:rPr>
        <w:t xml:space="preserve">Ad </w:t>
      </w:r>
      <w:r w:rsidR="00F13BA3">
        <w:rPr>
          <w:rFonts w:ascii="Cambria" w:eastAsia="Calibri" w:hAnsi="Cambria"/>
        </w:rPr>
        <w:t>1.) Zapisnik s prošle sjednice N</w:t>
      </w:r>
      <w:r w:rsidR="00414F25" w:rsidRPr="00F13BA3">
        <w:rPr>
          <w:rFonts w:ascii="Cambria" w:eastAsia="Calibri" w:hAnsi="Cambria"/>
        </w:rPr>
        <w:t>astavničkog vijeća je jednoglasno usvojen.</w:t>
      </w:r>
    </w:p>
    <w:p w14:paraId="44A59F58" w14:textId="77777777" w:rsidR="00FA19CC" w:rsidRPr="00FA19CC" w:rsidRDefault="00FA19CC" w:rsidP="00FA19CC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hr-HR"/>
        </w:rPr>
      </w:pPr>
    </w:p>
    <w:p w14:paraId="6B775F3F" w14:textId="77777777" w:rsidR="00FA19CC" w:rsidRPr="00FA19CC" w:rsidRDefault="00FA19CC" w:rsidP="00FA19CC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hr-HR"/>
        </w:rPr>
      </w:pPr>
    </w:p>
    <w:p w14:paraId="28169C7C" w14:textId="3B5D48AF" w:rsidR="00FA19CC" w:rsidRDefault="00FA19CC" w:rsidP="00FA19CC">
      <w:pPr>
        <w:spacing w:after="0" w:line="240" w:lineRule="auto"/>
        <w:ind w:left="426"/>
        <w:rPr>
          <w:rFonts w:ascii="Cambria" w:hAnsi="Cambria" w:cs="Arial"/>
        </w:rPr>
      </w:pPr>
      <w:r w:rsidRPr="00FA19CC">
        <w:rPr>
          <w:rFonts w:ascii="Cambria" w:eastAsia="Times New Roman" w:hAnsi="Cambria" w:cs="Arial"/>
          <w:lang w:eastAsia="hr-HR"/>
        </w:rPr>
        <w:t xml:space="preserve">Ad 2.) </w:t>
      </w:r>
      <w:r w:rsidR="00873F56" w:rsidRPr="00B7605E">
        <w:rPr>
          <w:rFonts w:ascii="Cambria" w:hAnsi="Cambria" w:cs="Arial"/>
        </w:rPr>
        <w:t xml:space="preserve">Razredna vijeća su na sjednici prema prijedlogu razrednika utvrdila pojedinačno opći uspjeh učenika i ocjene iz vladanja.  </w:t>
      </w:r>
    </w:p>
    <w:p w14:paraId="04BA34C0" w14:textId="77777777" w:rsidR="00873F56" w:rsidRPr="00FA19CC" w:rsidRDefault="00873F56" w:rsidP="00FA19CC">
      <w:pPr>
        <w:spacing w:after="0" w:line="240" w:lineRule="auto"/>
        <w:ind w:left="426"/>
        <w:rPr>
          <w:rFonts w:ascii="Cambria" w:eastAsia="Times New Roman" w:hAnsi="Cambria" w:cs="Arial"/>
          <w:lang w:eastAsia="hr-HR"/>
        </w:rPr>
      </w:pPr>
    </w:p>
    <w:p w14:paraId="2E9B9666" w14:textId="50E2D667" w:rsidR="00873F56" w:rsidRPr="00B7605E" w:rsidRDefault="00414F25" w:rsidP="00873F56">
      <w:pPr>
        <w:ind w:left="426"/>
        <w:rPr>
          <w:rFonts w:ascii="Cambria" w:hAnsi="Cambria" w:cs="Arial"/>
        </w:rPr>
      </w:pPr>
      <w:r w:rsidRPr="00F13BA3">
        <w:rPr>
          <w:rFonts w:ascii="Cambria" w:eastAsia="Calibri" w:hAnsi="Cambria"/>
        </w:rPr>
        <w:t>Ad 3.)</w:t>
      </w:r>
      <w:r w:rsidR="007C4C89">
        <w:rPr>
          <w:rFonts w:ascii="Cambria" w:eastAsia="Calibri" w:hAnsi="Cambria"/>
        </w:rPr>
        <w:t xml:space="preserve"> </w:t>
      </w:r>
      <w:r w:rsidR="00873F56" w:rsidRPr="00B7605E">
        <w:rPr>
          <w:rFonts w:ascii="Cambria" w:hAnsi="Cambria" w:cs="Arial"/>
        </w:rPr>
        <w:t xml:space="preserve">Prosudbeni odbor obavijestio je nastavničko vijeće o položenom završnom ispitu maturanata Glazbene škole Ivana </w:t>
      </w:r>
      <w:r w:rsidR="00046AD2">
        <w:rPr>
          <w:rFonts w:ascii="Cambria" w:hAnsi="Cambria" w:cs="Arial"/>
        </w:rPr>
        <w:t>Lukačića.</w:t>
      </w:r>
    </w:p>
    <w:p w14:paraId="36131FF8" w14:textId="371152A0" w:rsidR="00FA19CC" w:rsidRDefault="00FA19CC" w:rsidP="00046AD2">
      <w:pPr>
        <w:spacing w:after="0"/>
        <w:ind w:left="426" w:firstLine="720"/>
        <w:rPr>
          <w:rFonts w:ascii="Cambria" w:hAnsi="Cambria"/>
        </w:rPr>
      </w:pPr>
    </w:p>
    <w:p w14:paraId="231072A4" w14:textId="525B3CB0" w:rsidR="00873F56" w:rsidRDefault="00FA19CC" w:rsidP="00046AD2">
      <w:pPr>
        <w:ind w:left="426"/>
        <w:rPr>
          <w:rFonts w:ascii="Cambria" w:hAnsi="Cambria" w:cs="Arial"/>
        </w:rPr>
      </w:pPr>
      <w:r>
        <w:rPr>
          <w:rFonts w:ascii="Cambria" w:hAnsi="Cambria"/>
        </w:rPr>
        <w:t xml:space="preserve">Ad 4.) </w:t>
      </w:r>
      <w:r w:rsidR="00873F56">
        <w:rPr>
          <w:rFonts w:ascii="Cambria" w:hAnsi="Cambria" w:cs="Arial"/>
        </w:rPr>
        <w:t>Nastavničko vijeće je donijelo Odluku o poništavanju svjedodžbe za učenika koji je 1, ru</w:t>
      </w:r>
      <w:r w:rsidR="00046AD2">
        <w:rPr>
          <w:rFonts w:ascii="Cambria" w:hAnsi="Cambria" w:cs="Arial"/>
        </w:rPr>
        <w:t>jna</w:t>
      </w:r>
      <w:bookmarkStart w:id="0" w:name="_GoBack"/>
      <w:bookmarkEnd w:id="0"/>
      <w:r w:rsidR="00873F56">
        <w:rPr>
          <w:rFonts w:ascii="Cambria" w:hAnsi="Cambria" w:cs="Arial"/>
        </w:rPr>
        <w:t xml:space="preserve"> 2025. </w:t>
      </w:r>
      <w:r w:rsidR="00873F56" w:rsidRPr="001B4CB8">
        <w:rPr>
          <w:rFonts w:ascii="Cambria" w:hAnsi="Cambria"/>
        </w:rPr>
        <w:t>godine upisa</w:t>
      </w:r>
      <w:r w:rsidR="00873F56">
        <w:rPr>
          <w:rFonts w:ascii="Cambria" w:hAnsi="Cambria"/>
        </w:rPr>
        <w:t>o</w:t>
      </w:r>
      <w:r w:rsidR="00873F56" w:rsidRPr="001B4CB8">
        <w:rPr>
          <w:rFonts w:ascii="Cambria" w:hAnsi="Cambria"/>
        </w:rPr>
        <w:t xml:space="preserve"> Glazbenu školu Ivana Lukačića kao matičnu školu</w:t>
      </w:r>
      <w:r w:rsidR="00873F56">
        <w:rPr>
          <w:rFonts w:ascii="Cambria" w:hAnsi="Cambria"/>
        </w:rPr>
        <w:t>.</w:t>
      </w:r>
    </w:p>
    <w:p w14:paraId="3A70B52C" w14:textId="00697464" w:rsidR="00873F56" w:rsidRDefault="00873F56" w:rsidP="00046AD2">
      <w:pPr>
        <w:ind w:left="426"/>
        <w:rPr>
          <w:rFonts w:ascii="Cambria" w:hAnsi="Cambria"/>
        </w:rPr>
      </w:pPr>
      <w:r>
        <w:rPr>
          <w:rFonts w:ascii="Cambria" w:hAnsi="Cambria"/>
        </w:rPr>
        <w:t>Obrazloženje: Kako je učenik u školskoj godini 2025./2026. pohađao  općeobrazovne predmete 1. razreda srednje škole u  gimnaziji, a u glazbenoj školi  je pohađao glazbene predmete 2. razreda srednje škole, potrebno je poništiti prošlogodišnju svjedodžbu 1. razreda  srednje glazbene škole da bi se u mogla izdati valjana svjedodžba za 1. razred srednje škole – cjeloviti umjetnički program – u kojem će biti upisane ocjene glazbenog dijela programa i općeobrazovnog dijela programa.</w:t>
      </w:r>
    </w:p>
    <w:p w14:paraId="758EBC07" w14:textId="249097C7" w:rsidR="00873F56" w:rsidRDefault="00873F56" w:rsidP="00046AD2">
      <w:pPr>
        <w:ind w:left="426"/>
        <w:rPr>
          <w:rFonts w:ascii="Cambria" w:hAnsi="Cambria" w:cs="Times New Roman"/>
        </w:rPr>
      </w:pPr>
      <w:r>
        <w:rPr>
          <w:rFonts w:ascii="Cambria" w:hAnsi="Cambria"/>
        </w:rPr>
        <w:t>Ad 5.) Zamolba roditelja učenice za prijelaz na cjelovito glazbeno obrazovanje u školskoj godini 2026./2027. je pozitivno riješena.</w:t>
      </w:r>
    </w:p>
    <w:p w14:paraId="33789307" w14:textId="66363659" w:rsidR="00873F56" w:rsidRDefault="00873F56" w:rsidP="00873F56">
      <w:pPr>
        <w:rPr>
          <w:rFonts w:ascii="Cambria" w:hAnsi="Cambria"/>
        </w:rPr>
      </w:pPr>
    </w:p>
    <w:sectPr w:rsidR="00873F56" w:rsidSect="00B33C9F">
      <w:type w:val="continuous"/>
      <w:pgSz w:w="11906" w:h="16838"/>
      <w:pgMar w:top="1135" w:right="991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9F52A" w14:textId="77777777" w:rsidR="00A57920" w:rsidRDefault="00A57920" w:rsidP="00A57920">
      <w:pPr>
        <w:spacing w:after="0" w:line="240" w:lineRule="auto"/>
      </w:pPr>
      <w:r>
        <w:separator/>
      </w:r>
    </w:p>
  </w:endnote>
  <w:endnote w:type="continuationSeparator" w:id="0">
    <w:p w14:paraId="28A24A67" w14:textId="77777777" w:rsidR="00A57920" w:rsidRDefault="00A57920" w:rsidP="00A5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6496" w14:textId="77777777" w:rsidR="00A57920" w:rsidRDefault="00A57920" w:rsidP="00A57920">
      <w:pPr>
        <w:spacing w:after="0" w:line="240" w:lineRule="auto"/>
      </w:pPr>
      <w:r>
        <w:separator/>
      </w:r>
    </w:p>
  </w:footnote>
  <w:footnote w:type="continuationSeparator" w:id="0">
    <w:p w14:paraId="49C32B37" w14:textId="77777777" w:rsidR="00A57920" w:rsidRDefault="00A57920" w:rsidP="00A57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6F55"/>
    <w:multiLevelType w:val="hybridMultilevel"/>
    <w:tmpl w:val="D18A5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07353"/>
    <w:multiLevelType w:val="hybridMultilevel"/>
    <w:tmpl w:val="2BDCF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72610"/>
    <w:multiLevelType w:val="hybridMultilevel"/>
    <w:tmpl w:val="E1D6652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72236A"/>
    <w:multiLevelType w:val="hybridMultilevel"/>
    <w:tmpl w:val="95FA0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B7D67"/>
    <w:multiLevelType w:val="hybridMultilevel"/>
    <w:tmpl w:val="3D1E3B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A2F1B"/>
    <w:multiLevelType w:val="hybridMultilevel"/>
    <w:tmpl w:val="20CA5082"/>
    <w:lvl w:ilvl="0" w:tplc="793EC6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E2A33"/>
    <w:multiLevelType w:val="hybridMultilevel"/>
    <w:tmpl w:val="30ACA9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245CF"/>
    <w:multiLevelType w:val="hybridMultilevel"/>
    <w:tmpl w:val="A12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11E34"/>
    <w:multiLevelType w:val="hybridMultilevel"/>
    <w:tmpl w:val="20CA5082"/>
    <w:lvl w:ilvl="0" w:tplc="793EC6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20"/>
    <w:rsid w:val="00046AD2"/>
    <w:rsid w:val="00061590"/>
    <w:rsid w:val="00236F11"/>
    <w:rsid w:val="002A79E8"/>
    <w:rsid w:val="003F5804"/>
    <w:rsid w:val="00402E22"/>
    <w:rsid w:val="00414F25"/>
    <w:rsid w:val="004B27AA"/>
    <w:rsid w:val="00527C2B"/>
    <w:rsid w:val="005433EF"/>
    <w:rsid w:val="00632ABE"/>
    <w:rsid w:val="006D2FC5"/>
    <w:rsid w:val="007C4C89"/>
    <w:rsid w:val="00873F56"/>
    <w:rsid w:val="009E409E"/>
    <w:rsid w:val="00A57920"/>
    <w:rsid w:val="00B33C9F"/>
    <w:rsid w:val="00D63C4D"/>
    <w:rsid w:val="00E623B2"/>
    <w:rsid w:val="00F13BA3"/>
    <w:rsid w:val="00F84FD7"/>
    <w:rsid w:val="00FA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7BA15D"/>
  <w15:chartTrackingRefBased/>
  <w15:docId w15:val="{DAB54C39-356E-4139-AAB3-061F7C50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7920"/>
  </w:style>
  <w:style w:type="paragraph" w:styleId="Podnoje">
    <w:name w:val="footer"/>
    <w:basedOn w:val="Normal"/>
    <w:link w:val="Podno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7920"/>
  </w:style>
  <w:style w:type="character" w:styleId="Hiperveza">
    <w:name w:val="Hyperlink"/>
    <w:basedOn w:val="Zadanifontodlomka"/>
    <w:uiPriority w:val="99"/>
    <w:unhideWhenUsed/>
    <w:rsid w:val="00A57920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5792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33C9F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414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AD365-173D-45EE-8D86-1D9E85C5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Raguž</dc:creator>
  <cp:keywords/>
  <dc:description/>
  <cp:lastModifiedBy>Eni Vuletic</cp:lastModifiedBy>
  <cp:revision>4</cp:revision>
  <dcterms:created xsi:type="dcterms:W3CDTF">2026-07-17T07:26:00Z</dcterms:created>
  <dcterms:modified xsi:type="dcterms:W3CDTF">2026-07-17T07:33:00Z</dcterms:modified>
</cp:coreProperties>
</file>