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A5A09" w14:textId="77777777" w:rsidR="00A57920" w:rsidRDefault="00A57920" w:rsidP="00A57920">
      <w:pPr>
        <w:pStyle w:val="Zaglavlje"/>
        <w:sectPr w:rsidR="00A57920" w:rsidSect="00B33C9F">
          <w:pgSz w:w="11906" w:h="16838"/>
          <w:pgMar w:top="568" w:right="991" w:bottom="1417" w:left="851" w:header="284" w:footer="708" w:gutter="0"/>
          <w:cols w:space="708"/>
          <w:docGrid w:linePitch="360"/>
        </w:sectPr>
      </w:pPr>
    </w:p>
    <w:p w14:paraId="5380C997" w14:textId="77777777" w:rsidR="00B33C9F" w:rsidRDefault="00B33C9F" w:rsidP="00B33C9F">
      <w:pPr>
        <w:pStyle w:val="Zaglavlje"/>
      </w:pPr>
      <w:r>
        <w:rPr>
          <w:noProof/>
          <w:lang w:eastAsia="hr-HR"/>
        </w:rPr>
        <w:lastRenderedPageBreak/>
        <w:drawing>
          <wp:inline distT="0" distB="0" distL="0" distR="0" wp14:anchorId="71219336" wp14:editId="3019674B">
            <wp:extent cx="771525" cy="771525"/>
            <wp:effectExtent l="0" t="0" r="9525" b="9525"/>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tab/>
      </w:r>
      <w:r>
        <w:rPr>
          <w:noProof/>
          <w:lang w:eastAsia="hr-HR"/>
        </w:rPr>
        <w:drawing>
          <wp:inline distT="0" distB="0" distL="0" distR="0" wp14:anchorId="599C78A5" wp14:editId="62CD27F5">
            <wp:extent cx="666750" cy="831544"/>
            <wp:effectExtent l="0" t="0" r="0" b="698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2751" cy="863971"/>
                    </a:xfrm>
                    <a:prstGeom prst="rect">
                      <a:avLst/>
                    </a:prstGeom>
                  </pic:spPr>
                </pic:pic>
              </a:graphicData>
            </a:graphic>
          </wp:inline>
        </w:drawing>
      </w:r>
      <w:r>
        <w:tab/>
      </w:r>
      <w:r w:rsidRPr="00D63C4D">
        <w:rPr>
          <w:rFonts w:ascii="Segoe UI" w:hAnsi="Segoe UI" w:cs="Segoe UI"/>
          <w:sz w:val="18"/>
          <w:szCs w:val="18"/>
        </w:rPr>
        <w:t>Glazbena škola Ivana Lukačića</w:t>
      </w:r>
    </w:p>
    <w:p w14:paraId="0EC28B50" w14:textId="77777777" w:rsidR="00B33C9F" w:rsidRDefault="00B33C9F" w:rsidP="00B33C9F">
      <w:pPr>
        <w:pStyle w:val="Zaglavlje"/>
        <w:rPr>
          <w:rFonts w:ascii="Segoe UI" w:hAnsi="Segoe UI" w:cs="Segoe UI"/>
          <w:sz w:val="18"/>
          <w:szCs w:val="18"/>
        </w:rPr>
      </w:pPr>
      <w:r>
        <w:rPr>
          <w:rFonts w:ascii="Segoe UI" w:hAnsi="Segoe UI" w:cs="Segoe UI"/>
          <w:sz w:val="18"/>
          <w:szCs w:val="18"/>
        </w:rPr>
        <w:tab/>
        <w:t xml:space="preserve">                                             </w:t>
      </w:r>
      <w:r>
        <w:rPr>
          <w:rFonts w:ascii="Segoe UI" w:hAnsi="Segoe UI" w:cs="Segoe UI"/>
          <w:sz w:val="18"/>
          <w:szCs w:val="18"/>
        </w:rPr>
        <w:tab/>
        <w:t xml:space="preserve">Splitska 2, Šibenik </w:t>
      </w:r>
      <w:r>
        <w:rPr>
          <w:rFonts w:ascii="Segoe UI" w:hAnsi="Segoe UI" w:cs="Segoe UI"/>
          <w:sz w:val="18"/>
          <w:szCs w:val="18"/>
        </w:rPr>
        <w:tab/>
      </w:r>
      <w:r>
        <w:rPr>
          <w:rFonts w:ascii="Segoe UI" w:hAnsi="Segoe UI" w:cs="Segoe UI"/>
          <w:sz w:val="18"/>
          <w:szCs w:val="18"/>
        </w:rPr>
        <w:br/>
        <w:t>Republika Hrvatska</w:t>
      </w:r>
      <w:r>
        <w:rPr>
          <w:rFonts w:ascii="Segoe UI" w:hAnsi="Segoe UI" w:cs="Segoe UI"/>
          <w:sz w:val="18"/>
          <w:szCs w:val="18"/>
        </w:rPr>
        <w:tab/>
      </w:r>
      <w:r>
        <w:rPr>
          <w:rFonts w:ascii="Segoe UI" w:hAnsi="Segoe UI" w:cs="Segoe UI"/>
          <w:sz w:val="18"/>
          <w:szCs w:val="18"/>
        </w:rPr>
        <w:tab/>
        <w:t>ured@glazbena-ilukacica-si.skole.hr</w:t>
      </w:r>
    </w:p>
    <w:p w14:paraId="58672D4A" w14:textId="77777777" w:rsidR="00B33C9F" w:rsidRDefault="00B33C9F" w:rsidP="00B33C9F">
      <w:pPr>
        <w:pStyle w:val="Zaglavlje"/>
        <w:rPr>
          <w:rFonts w:ascii="Segoe UI" w:hAnsi="Segoe UI" w:cs="Segoe UI"/>
          <w:sz w:val="18"/>
          <w:szCs w:val="18"/>
        </w:rPr>
      </w:pPr>
      <w:r w:rsidRPr="00A57920">
        <w:rPr>
          <w:rFonts w:ascii="Segoe UI" w:hAnsi="Segoe UI" w:cs="Segoe UI"/>
          <w:sz w:val="18"/>
          <w:szCs w:val="18"/>
        </w:rPr>
        <w:t>Šibensko-kninska županija</w:t>
      </w:r>
      <w:r w:rsidRPr="00D63C4D">
        <w:rPr>
          <w:rFonts w:ascii="Segoe UI" w:hAnsi="Segoe UI" w:cs="Segoe UI"/>
          <w:sz w:val="18"/>
          <w:szCs w:val="18"/>
        </w:rPr>
        <w:tab/>
      </w:r>
      <w:r w:rsidRPr="00D63C4D">
        <w:rPr>
          <w:rFonts w:ascii="Segoe UI" w:hAnsi="Segoe UI" w:cs="Segoe UI"/>
          <w:sz w:val="18"/>
          <w:szCs w:val="18"/>
        </w:rPr>
        <w:tab/>
        <w:t>glazbena-ilukacica-si.skole.hr</w:t>
      </w:r>
      <w:r>
        <w:rPr>
          <w:rFonts w:ascii="Segoe UI" w:hAnsi="Segoe UI" w:cs="Segoe UI"/>
          <w:sz w:val="18"/>
          <w:szCs w:val="18"/>
        </w:rPr>
        <w:br/>
      </w:r>
    </w:p>
    <w:p w14:paraId="094156B0" w14:textId="77777777" w:rsidR="00B33C9F" w:rsidRDefault="00402E22" w:rsidP="00B33C9F">
      <w:pPr>
        <w:pStyle w:val="Zaglavlje"/>
        <w:rPr>
          <w:rFonts w:ascii="Segoe UI" w:hAnsi="Segoe UI" w:cs="Segoe UI"/>
          <w:sz w:val="18"/>
          <w:szCs w:val="18"/>
        </w:rPr>
      </w:pPr>
      <w:r>
        <w:rPr>
          <w:rFonts w:ascii="Segoe UI" w:hAnsi="Segoe UI" w:cs="Segoe UI"/>
          <w:sz w:val="18"/>
          <w:szCs w:val="18"/>
        </w:rPr>
        <w:pict w14:anchorId="57EDA932">
          <v:rect id="_x0000_i1025" style="width:0;height:1.5pt" o:hralign="center" o:hrstd="t" o:hr="t" fillcolor="#a0a0a0" stroked="f"/>
        </w:pict>
      </w:r>
    </w:p>
    <w:p w14:paraId="1B3573B5" w14:textId="77777777" w:rsidR="00414F25" w:rsidRPr="00F13BA3" w:rsidRDefault="00414F25" w:rsidP="00414F25">
      <w:pPr>
        <w:rPr>
          <w:rFonts w:ascii="Cambria" w:hAnsi="Cambria"/>
        </w:rPr>
      </w:pPr>
      <w:r w:rsidRPr="00F13BA3">
        <w:rPr>
          <w:rFonts w:ascii="Cambria" w:hAnsi="Cambria"/>
        </w:rPr>
        <w:t xml:space="preserve">Na temelju članka 10. Zakona o pravu na pristup informacijama, Glazbena škola Ivana Lukačića, Šibenik, Splitska 2 (u daljnjem tekstu: Škola), objavljuje </w:t>
      </w:r>
    </w:p>
    <w:p w14:paraId="6CA49D4D" w14:textId="77777777" w:rsidR="00414F25" w:rsidRPr="00F13BA3" w:rsidRDefault="00414F25" w:rsidP="00414F25">
      <w:pPr>
        <w:rPr>
          <w:rFonts w:ascii="Cambria" w:hAnsi="Cambria"/>
        </w:rPr>
      </w:pPr>
    </w:p>
    <w:p w14:paraId="023375CF" w14:textId="77777777" w:rsidR="00414F25" w:rsidRPr="00F13BA3" w:rsidRDefault="00414F25" w:rsidP="00414F25">
      <w:pPr>
        <w:jc w:val="center"/>
        <w:rPr>
          <w:rFonts w:ascii="Cambria" w:hAnsi="Cambria"/>
          <w:b/>
        </w:rPr>
      </w:pPr>
      <w:r w:rsidRPr="00F13BA3">
        <w:rPr>
          <w:rFonts w:ascii="Cambria" w:hAnsi="Cambria"/>
          <w:b/>
        </w:rPr>
        <w:t>ZAKLJUČKE</w:t>
      </w:r>
    </w:p>
    <w:p w14:paraId="0B3B29CB" w14:textId="77777777" w:rsidR="00414F25" w:rsidRPr="00F13BA3" w:rsidRDefault="00414F25" w:rsidP="00414F25">
      <w:pPr>
        <w:jc w:val="center"/>
        <w:rPr>
          <w:rFonts w:ascii="Cambria" w:hAnsi="Cambria"/>
        </w:rPr>
      </w:pPr>
    </w:p>
    <w:p w14:paraId="77BF0EF0" w14:textId="210E4ABD" w:rsidR="00414F25" w:rsidRPr="00F13BA3" w:rsidRDefault="00414F25" w:rsidP="00414F25">
      <w:pPr>
        <w:ind w:right="-164"/>
        <w:jc w:val="both"/>
        <w:rPr>
          <w:rFonts w:ascii="Cambria" w:hAnsi="Cambria"/>
        </w:rPr>
      </w:pPr>
      <w:r w:rsidRPr="00F13BA3">
        <w:rPr>
          <w:rFonts w:ascii="Cambria" w:hAnsi="Cambria"/>
        </w:rPr>
        <w:t xml:space="preserve">s </w:t>
      </w:r>
      <w:r w:rsidR="00402E22">
        <w:rPr>
          <w:rFonts w:ascii="Cambria" w:hAnsi="Cambria"/>
        </w:rPr>
        <w:t>3</w:t>
      </w:r>
      <w:r w:rsidRPr="00F13BA3">
        <w:rPr>
          <w:rFonts w:ascii="Cambria" w:hAnsi="Cambria"/>
        </w:rPr>
        <w:t>. sjednice nastavničkog vijeća u školskoj godini 202</w:t>
      </w:r>
      <w:r w:rsidR="005433EF" w:rsidRPr="00F13BA3">
        <w:rPr>
          <w:rFonts w:ascii="Cambria" w:hAnsi="Cambria"/>
        </w:rPr>
        <w:t xml:space="preserve">5/2026. održane dana </w:t>
      </w:r>
      <w:r w:rsidR="00402E22">
        <w:rPr>
          <w:rFonts w:ascii="Cambria" w:hAnsi="Cambria"/>
        </w:rPr>
        <w:t xml:space="preserve">5. studenoga </w:t>
      </w:r>
      <w:r w:rsidRPr="00F13BA3">
        <w:rPr>
          <w:rFonts w:ascii="Cambria" w:hAnsi="Cambria"/>
        </w:rPr>
        <w:t>2025. godine u učionici A-4 u 1</w:t>
      </w:r>
      <w:r w:rsidR="004B27AA" w:rsidRPr="00F13BA3">
        <w:rPr>
          <w:rFonts w:ascii="Cambria" w:hAnsi="Cambria"/>
        </w:rPr>
        <w:t>2</w:t>
      </w:r>
      <w:r w:rsidR="005433EF" w:rsidRPr="00F13BA3">
        <w:rPr>
          <w:rFonts w:ascii="Cambria" w:hAnsi="Cambria"/>
        </w:rPr>
        <w:t xml:space="preserve">:00 </w:t>
      </w:r>
      <w:r w:rsidRPr="00F13BA3">
        <w:rPr>
          <w:rFonts w:ascii="Cambria" w:hAnsi="Cambria"/>
        </w:rPr>
        <w:t>sati.</w:t>
      </w:r>
    </w:p>
    <w:p w14:paraId="77ACF4E0" w14:textId="77777777" w:rsidR="00414F25" w:rsidRPr="00F13BA3" w:rsidRDefault="00414F25" w:rsidP="00414F25">
      <w:pPr>
        <w:jc w:val="both"/>
        <w:rPr>
          <w:rFonts w:ascii="Cambria" w:hAnsi="Cambria"/>
        </w:rPr>
      </w:pPr>
      <w:r w:rsidRPr="00F13BA3">
        <w:rPr>
          <w:rFonts w:ascii="Cambria" w:hAnsi="Cambria"/>
        </w:rPr>
        <w:t xml:space="preserve">                </w:t>
      </w:r>
    </w:p>
    <w:p w14:paraId="413B356D" w14:textId="77777777" w:rsidR="00414F25" w:rsidRPr="00F13BA3" w:rsidRDefault="00414F25" w:rsidP="00414F25">
      <w:pPr>
        <w:jc w:val="center"/>
        <w:rPr>
          <w:rFonts w:ascii="Cambria" w:hAnsi="Cambria"/>
        </w:rPr>
      </w:pPr>
      <w:r w:rsidRPr="00F13BA3">
        <w:rPr>
          <w:rFonts w:ascii="Cambria" w:hAnsi="Cambria"/>
        </w:rPr>
        <w:t>D N E V N I   R E D:</w:t>
      </w:r>
    </w:p>
    <w:p w14:paraId="59D112CC" w14:textId="77777777" w:rsidR="00402E22" w:rsidRPr="00402E22" w:rsidRDefault="00402E22" w:rsidP="00402E22">
      <w:pPr>
        <w:numPr>
          <w:ilvl w:val="0"/>
          <w:numId w:val="8"/>
        </w:numPr>
        <w:spacing w:after="0" w:line="276" w:lineRule="auto"/>
        <w:jc w:val="both"/>
        <w:rPr>
          <w:rFonts w:ascii="Cambria" w:hAnsi="Cambria"/>
        </w:rPr>
      </w:pPr>
      <w:r w:rsidRPr="00402E22">
        <w:rPr>
          <w:rFonts w:ascii="Cambria" w:hAnsi="Cambria"/>
        </w:rPr>
        <w:t>Usvajanje zapisnika s prošle sjednice Nastavničkog vijeća</w:t>
      </w:r>
    </w:p>
    <w:p w14:paraId="44CB1019" w14:textId="77777777" w:rsidR="00402E22" w:rsidRPr="00402E22" w:rsidRDefault="00402E22" w:rsidP="00402E22">
      <w:pPr>
        <w:numPr>
          <w:ilvl w:val="0"/>
          <w:numId w:val="8"/>
        </w:numPr>
        <w:spacing w:after="0" w:line="276" w:lineRule="auto"/>
        <w:jc w:val="both"/>
        <w:rPr>
          <w:rFonts w:ascii="Cambria" w:hAnsi="Cambria"/>
        </w:rPr>
      </w:pPr>
      <w:r w:rsidRPr="00402E22">
        <w:rPr>
          <w:rFonts w:ascii="Cambria" w:hAnsi="Cambria"/>
        </w:rPr>
        <w:t>Rad učenika i pohađanje nastave</w:t>
      </w:r>
    </w:p>
    <w:p w14:paraId="3D356FD1" w14:textId="77777777" w:rsidR="00402E22" w:rsidRPr="00402E22" w:rsidRDefault="00402E22" w:rsidP="00402E22">
      <w:pPr>
        <w:numPr>
          <w:ilvl w:val="0"/>
          <w:numId w:val="8"/>
        </w:numPr>
        <w:spacing w:after="0" w:line="276" w:lineRule="auto"/>
        <w:jc w:val="both"/>
        <w:rPr>
          <w:rFonts w:ascii="Cambria" w:hAnsi="Cambria"/>
        </w:rPr>
      </w:pPr>
      <w:r w:rsidRPr="00402E22">
        <w:rPr>
          <w:rFonts w:ascii="Cambria" w:hAnsi="Cambria"/>
        </w:rPr>
        <w:t>Molbe roditelja</w:t>
      </w:r>
    </w:p>
    <w:p w14:paraId="460F6B82" w14:textId="77777777" w:rsidR="00402E22" w:rsidRPr="00402E22" w:rsidRDefault="00402E22" w:rsidP="00402E22">
      <w:pPr>
        <w:numPr>
          <w:ilvl w:val="0"/>
          <w:numId w:val="8"/>
        </w:numPr>
        <w:spacing w:after="0" w:line="276" w:lineRule="auto"/>
        <w:jc w:val="both"/>
        <w:rPr>
          <w:rFonts w:ascii="Cambria" w:hAnsi="Cambria"/>
        </w:rPr>
      </w:pPr>
      <w:r w:rsidRPr="00402E22">
        <w:rPr>
          <w:rFonts w:ascii="Cambria" w:hAnsi="Cambria"/>
        </w:rPr>
        <w:t>Razno</w:t>
      </w:r>
    </w:p>
    <w:p w14:paraId="589C381C" w14:textId="77777777" w:rsidR="00402E22" w:rsidRPr="00402E22" w:rsidRDefault="00402E22" w:rsidP="00402E22">
      <w:pPr>
        <w:spacing w:after="0" w:line="276" w:lineRule="auto"/>
        <w:ind w:left="720"/>
        <w:jc w:val="both"/>
        <w:rPr>
          <w:rFonts w:ascii="Cambria" w:hAnsi="Cambria"/>
        </w:rPr>
      </w:pPr>
    </w:p>
    <w:p w14:paraId="431CDB01" w14:textId="223EAF04" w:rsidR="00414F25" w:rsidRPr="00F13BA3" w:rsidRDefault="00414F25" w:rsidP="00414F25">
      <w:pPr>
        <w:rPr>
          <w:rFonts w:ascii="Cambria" w:eastAsia="Calibri" w:hAnsi="Cambria"/>
        </w:rPr>
      </w:pPr>
      <w:r w:rsidRPr="00F13BA3">
        <w:rPr>
          <w:rFonts w:ascii="Cambria" w:eastAsia="Calibri" w:hAnsi="Cambria"/>
        </w:rPr>
        <w:t xml:space="preserve">Ad </w:t>
      </w:r>
      <w:r w:rsidR="00F13BA3">
        <w:rPr>
          <w:rFonts w:ascii="Cambria" w:eastAsia="Calibri" w:hAnsi="Cambria"/>
        </w:rPr>
        <w:t>1.) Zapisnik s prošle sjednice N</w:t>
      </w:r>
      <w:r w:rsidRPr="00F13BA3">
        <w:rPr>
          <w:rFonts w:ascii="Cambria" w:eastAsia="Calibri" w:hAnsi="Cambria"/>
        </w:rPr>
        <w:t>astavničkog vijeća je jednoglasno usvojen.</w:t>
      </w:r>
    </w:p>
    <w:p w14:paraId="43BEE921" w14:textId="77777777" w:rsidR="00402E22" w:rsidRPr="00823FDE" w:rsidRDefault="00414F25" w:rsidP="00402E22">
      <w:pPr>
        <w:spacing w:line="276" w:lineRule="auto"/>
        <w:rPr>
          <w:rFonts w:ascii="Cambria" w:hAnsi="Cambria" w:cs="Arial"/>
        </w:rPr>
      </w:pPr>
      <w:r w:rsidRPr="00F13BA3">
        <w:rPr>
          <w:rFonts w:ascii="Cambria" w:hAnsi="Cambria" w:cs="Arial"/>
        </w:rPr>
        <w:t xml:space="preserve">Ad 2) </w:t>
      </w:r>
      <w:r w:rsidR="00402E22" w:rsidRPr="00823FDE">
        <w:rPr>
          <w:rFonts w:ascii="Cambria" w:hAnsi="Cambria"/>
        </w:rPr>
        <w:t xml:space="preserve">Pročelnici su obavijestili nastavničko vijeće o radu učenika i pohađanju nastave. </w:t>
      </w:r>
    </w:p>
    <w:p w14:paraId="7717A4EF" w14:textId="7C651EB2" w:rsidR="00402E22" w:rsidRDefault="00414F25" w:rsidP="00402E22">
      <w:pPr>
        <w:spacing w:after="0" w:line="276" w:lineRule="auto"/>
        <w:ind w:left="360" w:hanging="360"/>
        <w:contextualSpacing/>
        <w:jc w:val="both"/>
        <w:rPr>
          <w:rFonts w:ascii="Cambria" w:eastAsia="Times New Roman" w:hAnsi="Cambria" w:cs="Times New Roman"/>
          <w:lang w:eastAsia="hr-HR"/>
        </w:rPr>
      </w:pPr>
      <w:r w:rsidRPr="00F13BA3">
        <w:rPr>
          <w:rFonts w:ascii="Cambria" w:eastAsia="Calibri" w:hAnsi="Cambria"/>
        </w:rPr>
        <w:t>Ad 3.)</w:t>
      </w:r>
      <w:r w:rsidR="00402E22">
        <w:rPr>
          <w:rFonts w:ascii="Cambria" w:eastAsia="Calibri" w:hAnsi="Cambria"/>
        </w:rPr>
        <w:t>Od tri molbe roditelja, d</w:t>
      </w:r>
      <w:r w:rsidR="00402E22">
        <w:rPr>
          <w:rFonts w:ascii="Cambria" w:eastAsia="Times New Roman" w:hAnsi="Cambria" w:cs="Times New Roman"/>
          <w:lang w:eastAsia="hr-HR"/>
        </w:rPr>
        <w:t>vije su pozitivno riješene.</w:t>
      </w:r>
    </w:p>
    <w:p w14:paraId="0D0F69FD" w14:textId="77777777" w:rsidR="00402E22" w:rsidRPr="00402E22" w:rsidRDefault="00414F25" w:rsidP="00402E22">
      <w:pPr>
        <w:spacing w:after="0"/>
        <w:ind w:right="-306"/>
        <w:jc w:val="both"/>
        <w:rPr>
          <w:rFonts w:ascii="Cambria" w:hAnsi="Cambria" w:cs="Times New Roman"/>
        </w:rPr>
      </w:pPr>
      <w:r w:rsidRPr="00F13BA3">
        <w:rPr>
          <w:rFonts w:ascii="Cambria" w:hAnsi="Cambria" w:cs="Arial"/>
        </w:rPr>
        <w:t xml:space="preserve">Ad 4.) </w:t>
      </w:r>
      <w:r w:rsidR="00402E22" w:rsidRPr="00402E22">
        <w:rPr>
          <w:rFonts w:ascii="Cambria" w:hAnsi="Cambria" w:cs="Times New Roman"/>
        </w:rPr>
        <w:t xml:space="preserve">Ravnateljica je obavijestila Nastavničko vijeće o održanom sastanku u Gradskoj upravi s predstavnicima Grada Šibenika i Šibensko-kninske županije u vezi gradnje nove glazbene škole. Svi su se složili da je novi objekt prijeko potreban. Ravnateljica je istaknula da se već duže vrijeme radi na toj ideji sa željom da se učenicima i profesorima osiguraju adekvatni uvjeti za rad. Gradonačelnik je potvrdio da Grad podržava projekt i da je predviđena lokacija na području Batižela. U tijeku je izrada urbanističkog plana te se po njegovom donošenju može krenuti u postupak ishođenja građevinske dozvole za novi školski objekt. Župan Šibensko-kninske županije je istaknuo da će Županija predvidjeti sredstva za izradu projektne dokumentacije. Nakon službene obavijesti, među članovima Nastavničkog vijeća povela se rasprava o novoj lokaciji te gradnji nove zgrade glazbene škole. </w:t>
      </w:r>
    </w:p>
    <w:p w14:paraId="67898BAD" w14:textId="4E577AD0" w:rsidR="004B27AA" w:rsidRPr="00F13BA3" w:rsidRDefault="004B27AA" w:rsidP="00402E22">
      <w:pPr>
        <w:spacing w:after="0" w:line="276" w:lineRule="auto"/>
        <w:ind w:left="360" w:hanging="360"/>
        <w:contextualSpacing/>
        <w:jc w:val="both"/>
        <w:rPr>
          <w:rFonts w:ascii="Cambria" w:eastAsia="Times New Roman" w:hAnsi="Cambria" w:cs="Times New Roman"/>
          <w:lang w:eastAsia="hr-HR"/>
        </w:rPr>
      </w:pPr>
      <w:bookmarkStart w:id="0" w:name="_GoBack"/>
      <w:bookmarkEnd w:id="0"/>
    </w:p>
    <w:sectPr w:rsidR="004B27AA" w:rsidRPr="00F13BA3" w:rsidSect="00B33C9F">
      <w:type w:val="continuous"/>
      <w:pgSz w:w="11906" w:h="16838"/>
      <w:pgMar w:top="1135" w:right="99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9F52A" w14:textId="77777777" w:rsidR="00A57920" w:rsidRDefault="00A57920" w:rsidP="00A57920">
      <w:pPr>
        <w:spacing w:after="0" w:line="240" w:lineRule="auto"/>
      </w:pPr>
      <w:r>
        <w:separator/>
      </w:r>
    </w:p>
  </w:endnote>
  <w:endnote w:type="continuationSeparator" w:id="0">
    <w:p w14:paraId="28A24A67" w14:textId="77777777" w:rsidR="00A57920" w:rsidRDefault="00A57920" w:rsidP="00A5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6496" w14:textId="77777777" w:rsidR="00A57920" w:rsidRDefault="00A57920" w:rsidP="00A57920">
      <w:pPr>
        <w:spacing w:after="0" w:line="240" w:lineRule="auto"/>
      </w:pPr>
      <w:r>
        <w:separator/>
      </w:r>
    </w:p>
  </w:footnote>
  <w:footnote w:type="continuationSeparator" w:id="0">
    <w:p w14:paraId="49C32B37" w14:textId="77777777" w:rsidR="00A57920" w:rsidRDefault="00A57920" w:rsidP="00A57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F55"/>
    <w:multiLevelType w:val="hybridMultilevel"/>
    <w:tmpl w:val="D18A57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407353"/>
    <w:multiLevelType w:val="hybridMultilevel"/>
    <w:tmpl w:val="2BDCF4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E72610"/>
    <w:multiLevelType w:val="hybridMultilevel"/>
    <w:tmpl w:val="E1D665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972236A"/>
    <w:multiLevelType w:val="hybridMultilevel"/>
    <w:tmpl w:val="95FA0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6B7D67"/>
    <w:multiLevelType w:val="hybridMultilevel"/>
    <w:tmpl w:val="3D1E3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2A2F1B"/>
    <w:multiLevelType w:val="hybridMultilevel"/>
    <w:tmpl w:val="20CA5082"/>
    <w:lvl w:ilvl="0" w:tplc="793EC696">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14E2A33"/>
    <w:multiLevelType w:val="hybridMultilevel"/>
    <w:tmpl w:val="30ACA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D245CF"/>
    <w:multiLevelType w:val="hybridMultilevel"/>
    <w:tmpl w:val="A12CC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4"/>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20"/>
    <w:rsid w:val="00061590"/>
    <w:rsid w:val="00236F11"/>
    <w:rsid w:val="002A79E8"/>
    <w:rsid w:val="003F5804"/>
    <w:rsid w:val="00402E22"/>
    <w:rsid w:val="00414F25"/>
    <w:rsid w:val="004B27AA"/>
    <w:rsid w:val="00527C2B"/>
    <w:rsid w:val="005433EF"/>
    <w:rsid w:val="00632ABE"/>
    <w:rsid w:val="00A57920"/>
    <w:rsid w:val="00B33C9F"/>
    <w:rsid w:val="00D63C4D"/>
    <w:rsid w:val="00E623B2"/>
    <w:rsid w:val="00F13BA3"/>
    <w:rsid w:val="00F84F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7BA15D"/>
  <w15:chartTrackingRefBased/>
  <w15:docId w15:val="{DAB54C39-356E-4139-AAB3-061F7C50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579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7920"/>
  </w:style>
  <w:style w:type="paragraph" w:styleId="Podnoje">
    <w:name w:val="footer"/>
    <w:basedOn w:val="Normal"/>
    <w:link w:val="PodnojeChar"/>
    <w:uiPriority w:val="99"/>
    <w:unhideWhenUsed/>
    <w:rsid w:val="00A579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7920"/>
  </w:style>
  <w:style w:type="character" w:styleId="Hiperveza">
    <w:name w:val="Hyperlink"/>
    <w:basedOn w:val="Zadanifontodlomka"/>
    <w:uiPriority w:val="99"/>
    <w:unhideWhenUsed/>
    <w:rsid w:val="00A57920"/>
    <w:rPr>
      <w:color w:val="0563C1" w:themeColor="hyperlink"/>
      <w:u w:val="single"/>
    </w:rPr>
  </w:style>
  <w:style w:type="character" w:customStyle="1" w:styleId="UnresolvedMention">
    <w:name w:val="Unresolved Mention"/>
    <w:basedOn w:val="Zadanifontodlomka"/>
    <w:uiPriority w:val="99"/>
    <w:semiHidden/>
    <w:unhideWhenUsed/>
    <w:rsid w:val="00A57920"/>
    <w:rPr>
      <w:color w:val="605E5C"/>
      <w:shd w:val="clear" w:color="auto" w:fill="E1DFDD"/>
    </w:rPr>
  </w:style>
  <w:style w:type="paragraph" w:styleId="Odlomakpopisa">
    <w:name w:val="List Paragraph"/>
    <w:basedOn w:val="Normal"/>
    <w:uiPriority w:val="34"/>
    <w:qFormat/>
    <w:rsid w:val="00B33C9F"/>
    <w:pPr>
      <w:ind w:left="720"/>
      <w:contextualSpacing/>
    </w:pPr>
  </w:style>
  <w:style w:type="paragraph" w:styleId="StandardWeb">
    <w:name w:val="Normal (Web)"/>
    <w:basedOn w:val="Normal"/>
    <w:uiPriority w:val="99"/>
    <w:unhideWhenUsed/>
    <w:rsid w:val="00414F2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85FD-B04F-40F6-B81E-F9577ED9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Ruža Raguž</dc:creator>
  <cp:keywords/>
  <dc:description/>
  <cp:lastModifiedBy>Eni Vuletic</cp:lastModifiedBy>
  <cp:revision>2</cp:revision>
  <dcterms:created xsi:type="dcterms:W3CDTF">2026-01-07T09:28:00Z</dcterms:created>
  <dcterms:modified xsi:type="dcterms:W3CDTF">2026-01-07T09:28:00Z</dcterms:modified>
</cp:coreProperties>
</file>